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CB7" w:rsidRPr="00676526" w:rsidRDefault="00A34CB7" w:rsidP="00676526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6765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6D18E6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18E6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Pr="006D18E6" w:rsidRDefault="000117E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Старшего</w:t>
      </w:r>
      <w:r w:rsidR="00D1367E" w:rsidRPr="006D18E6">
        <w:rPr>
          <w:rFonts w:ascii="Times New Roman" w:hAnsi="Times New Roman" w:cs="Times New Roman"/>
          <w:sz w:val="24"/>
          <w:szCs w:val="24"/>
        </w:rPr>
        <w:t xml:space="preserve"> </w:t>
      </w:r>
      <w:r w:rsidR="000B0985" w:rsidRPr="006D18E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A7219" w:rsidRPr="006D18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6D18E6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46AE" w:rsidRPr="006D18E6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E75C4A" w:rsidRPr="006D18E6">
        <w:rPr>
          <w:rFonts w:ascii="Times New Roman" w:hAnsi="Times New Roman" w:cs="Times New Roman"/>
          <w:sz w:val="24"/>
          <w:szCs w:val="24"/>
        </w:rPr>
        <w:t>5</w:t>
      </w:r>
      <w:r w:rsidRPr="006D18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733" w:rsidRPr="006D18E6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E27733" w:rsidRPr="006D18E6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6D18E6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18E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6D18E6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6D18E6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 w:rsidRPr="006D18E6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5576BC" w:rsidRPr="006D18E6">
        <w:rPr>
          <w:rFonts w:ascii="Times New Roman" w:hAnsi="Times New Roman" w:cs="Times New Roman"/>
        </w:rPr>
        <w:t> </w:t>
      </w:r>
      <w:r w:rsidR="000117EF" w:rsidRPr="006D18E6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6D18E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6D18E6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3355A" w:rsidRPr="006D18E6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6D18E6">
        <w:rPr>
          <w:rFonts w:ascii="Times New Roman" w:hAnsi="Times New Roman" w:cs="Times New Roman"/>
          <w:sz w:val="24"/>
          <w:szCs w:val="24"/>
        </w:rPr>
        <w:t xml:space="preserve"> </w:t>
      </w:r>
      <w:r w:rsidR="00BA7219" w:rsidRPr="006D18E6">
        <w:rPr>
          <w:rFonts w:ascii="Times New Roman" w:hAnsi="Times New Roman" w:cs="Times New Roman"/>
          <w:sz w:val="24"/>
          <w:szCs w:val="24"/>
        </w:rPr>
        <w:t xml:space="preserve">№ </w:t>
      </w:r>
      <w:r w:rsidR="00E75C4A" w:rsidRPr="006D18E6">
        <w:rPr>
          <w:rFonts w:ascii="Times New Roman" w:hAnsi="Times New Roman" w:cs="Times New Roman"/>
          <w:sz w:val="24"/>
          <w:szCs w:val="24"/>
        </w:rPr>
        <w:t>5</w:t>
      </w:r>
      <w:r w:rsidR="00BA7219" w:rsidRPr="006D18E6">
        <w:rPr>
          <w:rFonts w:ascii="Times New Roman" w:hAnsi="Times New Roman" w:cs="Times New Roman"/>
          <w:sz w:val="24"/>
          <w:szCs w:val="24"/>
        </w:rPr>
        <w:t xml:space="preserve"> </w:t>
      </w:r>
      <w:r w:rsidRPr="006D18E6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6D18E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117EF" w:rsidRPr="006D18E6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6D18E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 w:rsidRPr="006D18E6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6D18E6">
        <w:rPr>
          <w:rFonts w:ascii="Times New Roman" w:hAnsi="Times New Roman" w:cs="Times New Roman"/>
          <w:sz w:val="24"/>
          <w:szCs w:val="24"/>
        </w:rPr>
        <w:t>"</w:t>
      </w:r>
      <w:r w:rsidR="00A34CB7" w:rsidRPr="006D18E6">
        <w:rPr>
          <w:rFonts w:ascii="Times New Roman" w:hAnsi="Times New Roman" w:cs="Times New Roman"/>
          <w:sz w:val="24"/>
          <w:szCs w:val="24"/>
        </w:rPr>
        <w:t>.</w:t>
      </w:r>
    </w:p>
    <w:p w:rsidR="00E27733" w:rsidRPr="006D18E6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6D18E6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6D18E6">
        <w:rPr>
          <w:rFonts w:ascii="Times New Roman" w:hAnsi="Times New Roman" w:cs="Times New Roman"/>
          <w:sz w:val="24"/>
          <w:szCs w:val="24"/>
        </w:rPr>
        <w:t>11-</w:t>
      </w:r>
      <w:r w:rsidR="000B0985" w:rsidRPr="006D18E6">
        <w:rPr>
          <w:rFonts w:ascii="Times New Roman" w:hAnsi="Times New Roman" w:cs="Times New Roman"/>
          <w:sz w:val="24"/>
          <w:szCs w:val="24"/>
        </w:rPr>
        <w:t>3</w:t>
      </w:r>
      <w:r w:rsidR="00B31215" w:rsidRPr="006D18E6">
        <w:rPr>
          <w:rFonts w:ascii="Times New Roman" w:hAnsi="Times New Roman" w:cs="Times New Roman"/>
          <w:sz w:val="24"/>
          <w:szCs w:val="24"/>
        </w:rPr>
        <w:t>-</w:t>
      </w:r>
      <w:r w:rsidR="000117EF" w:rsidRPr="006D18E6">
        <w:rPr>
          <w:rFonts w:ascii="Times New Roman" w:hAnsi="Times New Roman" w:cs="Times New Roman"/>
          <w:sz w:val="24"/>
          <w:szCs w:val="24"/>
        </w:rPr>
        <w:t>4</w:t>
      </w:r>
      <w:r w:rsidR="00B31215" w:rsidRPr="006D18E6">
        <w:rPr>
          <w:rFonts w:ascii="Times New Roman" w:hAnsi="Times New Roman" w:cs="Times New Roman"/>
          <w:sz w:val="24"/>
          <w:szCs w:val="24"/>
        </w:rPr>
        <w:t>-</w:t>
      </w:r>
      <w:r w:rsidR="00FF171D" w:rsidRPr="006D18E6">
        <w:rPr>
          <w:rFonts w:ascii="Times New Roman" w:hAnsi="Times New Roman" w:cs="Times New Roman"/>
          <w:sz w:val="24"/>
          <w:szCs w:val="24"/>
        </w:rPr>
        <w:t>0</w:t>
      </w:r>
      <w:r w:rsidR="000B0985" w:rsidRPr="006D18E6">
        <w:rPr>
          <w:rFonts w:ascii="Times New Roman" w:hAnsi="Times New Roman" w:cs="Times New Roman"/>
          <w:sz w:val="24"/>
          <w:szCs w:val="24"/>
        </w:rPr>
        <w:t>9</w:t>
      </w:r>
      <w:r w:rsidR="000117EF" w:rsidRPr="006D18E6">
        <w:rPr>
          <w:rFonts w:ascii="Times New Roman" w:hAnsi="Times New Roman" w:cs="Times New Roman"/>
          <w:sz w:val="24"/>
          <w:szCs w:val="24"/>
        </w:rPr>
        <w:t>5</w:t>
      </w:r>
      <w:r w:rsidR="00676526">
        <w:rPr>
          <w:rFonts w:ascii="Times New Roman" w:hAnsi="Times New Roman" w:cs="Times New Roman"/>
          <w:sz w:val="24"/>
          <w:szCs w:val="24"/>
        </w:rPr>
        <w:t>.</w:t>
      </w:r>
    </w:p>
    <w:p w:rsidR="00E27733" w:rsidRPr="006D18E6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B15630" w:rsidRPr="006D18E6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6D18E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6D18E6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FB58E6" w:rsidRPr="006D18E6" w:rsidRDefault="00FB58E6" w:rsidP="00FB58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30C09" w:rsidRPr="006D18E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6D18E6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6D18E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D18E6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 посредством проведения камеральных проверок и валютного контроля, находящихся в пределах компетенции отдела согласно положению об отделе.</w:t>
      </w:r>
    </w:p>
    <w:p w:rsidR="00E27733" w:rsidRPr="006D18E6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 w:rsidRPr="006D18E6">
        <w:rPr>
          <w:rFonts w:ascii="Times New Roman" w:hAnsi="Times New Roman" w:cs="Times New Roman"/>
          <w:sz w:val="24"/>
          <w:szCs w:val="24"/>
        </w:rPr>
        <w:t xml:space="preserve"> </w:t>
      </w:r>
      <w:r w:rsidR="000117EF" w:rsidRPr="006D18E6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6D18E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5576BC" w:rsidRPr="006D18E6">
        <w:rPr>
          <w:rFonts w:ascii="Times New Roman" w:hAnsi="Times New Roman" w:cs="Times New Roman"/>
          <w:sz w:val="24"/>
          <w:szCs w:val="24"/>
        </w:rPr>
        <w:t xml:space="preserve"> </w:t>
      </w:r>
      <w:r w:rsidRPr="006D18E6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6D18E6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5. </w:t>
      </w:r>
      <w:r w:rsidR="000117EF" w:rsidRPr="006D18E6">
        <w:rPr>
          <w:rFonts w:ascii="Times New Roman" w:hAnsi="Times New Roman" w:cs="Times New Roman"/>
          <w:sz w:val="24"/>
          <w:szCs w:val="24"/>
        </w:rPr>
        <w:t>Старший</w:t>
      </w:r>
      <w:r w:rsidR="000B0985" w:rsidRPr="006D18E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E1EE3" w:rsidRPr="006D18E6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6D18E6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6D18E6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18E6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6D18E6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8E6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6D18E6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6D18E6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 w:rsidRPr="006D18E6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117EF" w:rsidRPr="006D18E6">
        <w:rPr>
          <w:rFonts w:ascii="Times New Roman" w:hAnsi="Times New Roman" w:cs="Times New Roman"/>
          <w:sz w:val="24"/>
          <w:szCs w:val="24"/>
        </w:rPr>
        <w:t>старшего</w:t>
      </w:r>
      <w:r w:rsidR="000B0985" w:rsidRPr="006D18E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3E346D" w:rsidRPr="006D18E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6D18E6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6D18E6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6D18E6">
        <w:rPr>
          <w:rFonts w:ascii="Times New Roman" w:hAnsi="Times New Roman" w:cs="Times New Roman"/>
          <w:sz w:val="24"/>
          <w:szCs w:val="24"/>
        </w:rPr>
        <w:t>.</w:t>
      </w:r>
    </w:p>
    <w:p w:rsidR="003E346D" w:rsidRPr="006D18E6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6.2.</w:t>
      </w:r>
      <w:r w:rsidR="00E27733" w:rsidRPr="006D18E6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6D18E6">
        <w:rPr>
          <w:rFonts w:ascii="Times New Roman" w:hAnsi="Times New Roman" w:cs="Times New Roman"/>
          <w:sz w:val="24"/>
          <w:szCs w:val="24"/>
        </w:rPr>
        <w:t>Б</w:t>
      </w:r>
      <w:r w:rsidRPr="006D18E6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6D18E6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 w:rsidRPr="006D18E6">
        <w:rPr>
          <w:rFonts w:ascii="Times New Roman" w:hAnsi="Times New Roman" w:cs="Times New Roman"/>
          <w:sz w:val="24"/>
          <w:szCs w:val="24"/>
        </w:rPr>
        <w:t xml:space="preserve"> </w:t>
      </w:r>
      <w:r w:rsidRPr="006D18E6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 w:rsidRPr="006D18E6">
        <w:rPr>
          <w:rFonts w:ascii="Times New Roman" w:hAnsi="Times New Roman" w:cs="Times New Roman"/>
          <w:sz w:val="24"/>
          <w:szCs w:val="24"/>
        </w:rPr>
        <w:t xml:space="preserve"> </w:t>
      </w:r>
      <w:r w:rsidRPr="006D18E6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 w:rsidRPr="006D18E6">
        <w:rPr>
          <w:rFonts w:ascii="Times New Roman" w:hAnsi="Times New Roman" w:cs="Times New Roman"/>
          <w:sz w:val="24"/>
          <w:szCs w:val="24"/>
        </w:rPr>
        <w:t xml:space="preserve"> </w:t>
      </w:r>
      <w:r w:rsidRPr="006D18E6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 w:rsidRPr="006D18E6">
        <w:rPr>
          <w:rFonts w:ascii="Times New Roman" w:hAnsi="Times New Roman" w:cs="Times New Roman"/>
          <w:sz w:val="24"/>
          <w:szCs w:val="24"/>
        </w:rPr>
        <w:t xml:space="preserve"> </w:t>
      </w:r>
      <w:r w:rsidRPr="006D18E6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Pr="006D18E6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75C4A" w:rsidRPr="006D18E6" w:rsidRDefault="003E346D" w:rsidP="00596965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="00596965" w:rsidRPr="006D18E6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="00596965" w:rsidRPr="006D18E6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6D18E6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="00596965" w:rsidRPr="006D18E6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6D18E6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="00596965" w:rsidRPr="006D18E6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6D18E6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="00596965" w:rsidRPr="006D18E6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6D18E6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="00596965" w:rsidRPr="006D18E6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6D18E6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="00596965" w:rsidRPr="006D18E6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6D18E6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="00596965" w:rsidRPr="006D18E6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6D18E6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="00596965" w:rsidRPr="006D18E6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кодекс</w:t>
        </w:r>
      </w:hyperlink>
      <w:r w:rsidR="00596965" w:rsidRPr="006D18E6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="00596965" w:rsidRPr="006D18E6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закон</w:t>
        </w:r>
      </w:hyperlink>
      <w:r w:rsidR="00596965" w:rsidRPr="006D18E6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="00596965" w:rsidRPr="006D18E6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="00596965" w:rsidRPr="006D18E6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закон</w:t>
        </w:r>
      </w:hyperlink>
      <w:r w:rsidR="00596965" w:rsidRPr="006D18E6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="00596965" w:rsidRPr="006D18E6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постановление</w:t>
        </w:r>
      </w:hyperlink>
      <w:r w:rsidR="00596965" w:rsidRPr="006D18E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 </w:t>
      </w:r>
      <w:hyperlink r:id="rId17" w:history="1">
        <w:proofErr w:type="gramStart"/>
        <w:r w:rsidR="00596965" w:rsidRPr="006D18E6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постановление</w:t>
        </w:r>
      </w:hyperlink>
      <w:r w:rsidR="00596965" w:rsidRPr="006D18E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</w:t>
      </w:r>
      <w:r w:rsidR="00596965" w:rsidRPr="006D18E6">
        <w:rPr>
          <w:rFonts w:ascii="Times New Roman" w:hAnsi="Times New Roman" w:cs="Times New Roman"/>
          <w:sz w:val="24"/>
          <w:szCs w:val="24"/>
        </w:rPr>
        <w:lastRenderedPageBreak/>
        <w:t xml:space="preserve">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="00596965" w:rsidRPr="006D18E6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Договор</w:t>
        </w:r>
      </w:hyperlink>
      <w:r w:rsidR="00596965" w:rsidRPr="006D18E6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="00596965" w:rsidRPr="006D18E6">
          <w:rPr>
            <w:rStyle w:val="a6"/>
            <w:rFonts w:ascii="Times New Roman" w:hAnsi="Times New Roman" w:cs="Times New Roman"/>
            <w:color w:val="auto"/>
            <w:sz w:val="24"/>
            <w:szCs w:val="24"/>
          </w:rPr>
          <w:t>приказ</w:t>
        </w:r>
      </w:hyperlink>
      <w:r w:rsidR="00596965" w:rsidRPr="006D18E6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="00596965" w:rsidRPr="006D18E6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proofErr w:type="gramStart"/>
        <w:r w:rsidR="00E75C4A" w:rsidRPr="006D18E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E75C4A" w:rsidRPr="006D18E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 </w:t>
      </w:r>
      <w:hyperlink r:id="rId21" w:history="1">
        <w:r w:rsidR="00E75C4A" w:rsidRPr="006D18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6D18E6">
        <w:rPr>
          <w:rFonts w:ascii="Times New Roman" w:hAnsi="Times New Roman" w:cs="Times New Roman"/>
          <w:sz w:val="24"/>
          <w:szCs w:val="24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форме";</w:t>
      </w:r>
      <w:proofErr w:type="gramEnd"/>
      <w:r w:rsidR="00E75C4A" w:rsidRPr="006D18E6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22" w:history="1">
        <w:r w:rsidR="00E75C4A" w:rsidRPr="006D18E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75C4A" w:rsidRPr="006D18E6">
        <w:rPr>
          <w:rFonts w:ascii="Times New Roman" w:hAnsi="Times New Roman" w:cs="Times New Roman"/>
          <w:sz w:val="24"/>
          <w:szCs w:val="24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23" w:history="1">
        <w:r w:rsidR="00E75C4A" w:rsidRPr="006D18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6D18E6">
        <w:rPr>
          <w:rFonts w:ascii="Times New Roman" w:hAnsi="Times New Roman" w:cs="Times New Roman"/>
          <w:sz w:val="24"/>
          <w:szCs w:val="24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24" w:history="1">
        <w:r w:rsidR="00E75C4A" w:rsidRPr="006D18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6D18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5C4A" w:rsidRPr="006D18E6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="00E75C4A" w:rsidRPr="006D18E6">
        <w:rPr>
          <w:rFonts w:ascii="Times New Roman" w:hAnsi="Times New Roman" w:cs="Times New Roman"/>
          <w:sz w:val="24"/>
          <w:szCs w:val="24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="00E75C4A" w:rsidRPr="006D18E6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="00E75C4A" w:rsidRPr="006D18E6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Российской Федерации"; </w:t>
      </w:r>
      <w:hyperlink r:id="rId25" w:history="1">
        <w:r w:rsidR="00E75C4A" w:rsidRPr="006D18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6D18E6">
        <w:rPr>
          <w:rFonts w:ascii="Times New Roman" w:hAnsi="Times New Roman" w:cs="Times New Roman"/>
          <w:sz w:val="24"/>
          <w:szCs w:val="24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26" w:history="1">
        <w:r w:rsidR="00E75C4A" w:rsidRPr="006D18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6D18E6">
        <w:rPr>
          <w:rFonts w:ascii="Times New Roman" w:hAnsi="Times New Roman" w:cs="Times New Roman"/>
          <w:sz w:val="24"/>
          <w:szCs w:val="24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27" w:history="1">
        <w:r w:rsidR="00E75C4A" w:rsidRPr="006D18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6D18E6">
        <w:rPr>
          <w:rFonts w:ascii="Times New Roman" w:hAnsi="Times New Roman" w:cs="Times New Roman"/>
          <w:sz w:val="24"/>
          <w:szCs w:val="24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28" w:history="1">
        <w:proofErr w:type="gramStart"/>
        <w:r w:rsidR="00E75C4A" w:rsidRPr="006D18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6D18E6">
        <w:rPr>
          <w:rFonts w:ascii="Times New Roman" w:hAnsi="Times New Roman" w:cs="Times New Roman"/>
          <w:sz w:val="24"/>
          <w:szCs w:val="24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E75C4A" w:rsidRPr="006D18E6">
        <w:rPr>
          <w:rFonts w:ascii="Times New Roman" w:hAnsi="Times New Roman" w:cs="Times New Roman"/>
          <w:sz w:val="24"/>
          <w:szCs w:val="24"/>
        </w:rPr>
        <w:t xml:space="preserve"> полноты исчисления и уплаты налогов в связи с совершением сделок между взаимозависимыми лицами"; </w:t>
      </w:r>
      <w:hyperlink r:id="rId29" w:history="1">
        <w:r w:rsidR="00E75C4A" w:rsidRPr="006D18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6D18E6">
        <w:rPr>
          <w:rFonts w:ascii="Times New Roman" w:hAnsi="Times New Roman" w:cs="Times New Roman"/>
          <w:sz w:val="24"/>
          <w:szCs w:val="24"/>
        </w:rPr>
        <w:t xml:space="preserve"> ФНС России от 27 августа 2013 г. N ММВ-7-13/292@ "О внесении изменений в приказы ФНС России от 6 марта 2007 г. N ММ-3-06/106@, от 31 мая 2007 г. N ММ-3-06/338@"; </w:t>
      </w:r>
      <w:hyperlink r:id="rId30" w:history="1">
        <w:r w:rsidR="00E75C4A" w:rsidRPr="006D18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6D18E6">
        <w:rPr>
          <w:rFonts w:ascii="Times New Roman" w:hAnsi="Times New Roman" w:cs="Times New Roman"/>
          <w:sz w:val="24"/>
          <w:szCs w:val="24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31" w:history="1">
        <w:r w:rsidR="00E75C4A" w:rsidRPr="006D18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6D18E6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32" w:history="1">
        <w:proofErr w:type="gramStart"/>
        <w:r w:rsidR="00E75C4A" w:rsidRPr="006D18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6D18E6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="00E75C4A" w:rsidRPr="006D18E6">
        <w:rPr>
          <w:rFonts w:ascii="Times New Roman" w:hAnsi="Times New Roman" w:cs="Times New Roman"/>
          <w:sz w:val="24"/>
          <w:szCs w:val="24"/>
        </w:rPr>
        <w:t xml:space="preserve"> </w:t>
      </w:r>
      <w:hyperlink r:id="rId33" w:history="1">
        <w:proofErr w:type="gramStart"/>
        <w:r w:rsidR="00E75C4A" w:rsidRPr="006D18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6D18E6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E75C4A" w:rsidRPr="006D18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5C4A" w:rsidRPr="006D18E6">
        <w:rPr>
          <w:rFonts w:ascii="Times New Roman" w:hAnsi="Times New Roman" w:cs="Times New Roman"/>
          <w:sz w:val="24"/>
          <w:szCs w:val="24"/>
        </w:rPr>
        <w:t xml:space="preserve"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</w:t>
      </w:r>
      <w:r w:rsidR="00E75C4A" w:rsidRPr="006D18E6">
        <w:rPr>
          <w:rFonts w:ascii="Times New Roman" w:hAnsi="Times New Roman" w:cs="Times New Roman"/>
          <w:sz w:val="24"/>
          <w:szCs w:val="24"/>
        </w:rPr>
        <w:lastRenderedPageBreak/>
        <w:t>адвокатские кабинеты) на бумажном носителе, а также форм соответствующих запросов";</w:t>
      </w:r>
      <w:proofErr w:type="gramEnd"/>
      <w:r w:rsidR="00E75C4A" w:rsidRPr="006D18E6">
        <w:rPr>
          <w:rFonts w:ascii="Times New Roman" w:hAnsi="Times New Roman" w:cs="Times New Roman"/>
          <w:sz w:val="24"/>
          <w:szCs w:val="24"/>
        </w:rPr>
        <w:t xml:space="preserve"> </w:t>
      </w:r>
      <w:hyperlink r:id="rId34" w:history="1">
        <w:r w:rsidR="00E75C4A" w:rsidRPr="006D18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6D18E6">
        <w:rPr>
          <w:rFonts w:ascii="Times New Roman" w:hAnsi="Times New Roman" w:cs="Times New Roman"/>
          <w:sz w:val="24"/>
          <w:szCs w:val="24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35" w:history="1">
        <w:r w:rsidR="00E75C4A" w:rsidRPr="006D18E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5C4A" w:rsidRPr="006D18E6">
        <w:rPr>
          <w:rFonts w:ascii="Times New Roman" w:hAnsi="Times New Roman" w:cs="Times New Roman"/>
          <w:sz w:val="24"/>
          <w:szCs w:val="24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="00E75C4A" w:rsidRPr="006D18E6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E75C4A" w:rsidRPr="006D18E6">
        <w:rPr>
          <w:rFonts w:ascii="Times New Roman" w:hAnsi="Times New Roman" w:cs="Times New Roman"/>
          <w:sz w:val="24"/>
          <w:szCs w:val="24"/>
        </w:rPr>
        <w:t xml:space="preserve"> возмещением НДС".</w:t>
      </w:r>
    </w:p>
    <w:p w:rsidR="00E75C4A" w:rsidRPr="006D18E6" w:rsidRDefault="00E75C4A" w:rsidP="00E75C4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B58E6" w:rsidRPr="006D18E6" w:rsidRDefault="00FB58E6" w:rsidP="00FB58E6">
      <w:pPr>
        <w:pStyle w:val="ConsPlusNormal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6D18E6">
        <w:rPr>
          <w:rFonts w:ascii="Times New Roman" w:hAnsi="Times New Roman" w:cs="Times New Roman"/>
          <w:sz w:val="24"/>
          <w:szCs w:val="24"/>
        </w:rPr>
        <w:t>Иные профессиональные знания: состав налогоплательщиков налога на прибыль организаций; понятие участников консолидированной группы налогоплательщиков; понятие налоговых резидентов Российской Федерации; понятие прибыли организации; основные исключения исполнения обязанностей 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</w:t>
      </w:r>
      <w:proofErr w:type="gramEnd"/>
      <w:r w:rsidRPr="006D18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18E6">
        <w:rPr>
          <w:rFonts w:ascii="Times New Roman" w:hAnsi="Times New Roman" w:cs="Times New Roman"/>
          <w:sz w:val="24"/>
          <w:szCs w:val="24"/>
        </w:rPr>
        <w:t>основные методы и порядок расчета сумм амортизации;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Pr="006D18E6">
        <w:rPr>
          <w:rFonts w:ascii="Times New Roman" w:hAnsi="Times New Roman" w:cs="Times New Roman"/>
          <w:sz w:val="24"/>
          <w:szCs w:val="24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определения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6D18E6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Pr="006D18E6">
        <w:rPr>
          <w:rFonts w:ascii="Times New Roman" w:hAnsi="Times New Roman" w:cs="Times New Roman"/>
          <w:sz w:val="24"/>
          <w:szCs w:val="24"/>
        </w:rPr>
        <w:t xml:space="preserve"> для целей налогообложения. </w:t>
      </w:r>
      <w:proofErr w:type="gramStart"/>
      <w:r w:rsidRPr="006D18E6">
        <w:rPr>
          <w:rFonts w:ascii="Times New Roman" w:hAnsi="Times New Roman" w:cs="Times New Roman"/>
          <w:sz w:val="24"/>
          <w:szCs w:val="24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 порядок и сроки проведения камеральных проверок; требования к составлению акта камеральной проверки;</w:t>
      </w:r>
      <w:proofErr w:type="gramEnd"/>
      <w:r w:rsidRPr="006D18E6">
        <w:rPr>
          <w:rFonts w:ascii="Times New Roman" w:hAnsi="Times New Roman" w:cs="Times New Roman"/>
          <w:sz w:val="24"/>
          <w:szCs w:val="24"/>
        </w:rPr>
        <w:t xml:space="preserve"> основы финансовых отношений и кредитных отношений; судебно-арбитражная практика в части камеральных проверок; схемы ухода от налогов; </w:t>
      </w:r>
      <w:proofErr w:type="gramStart"/>
      <w:r w:rsidRPr="006D18E6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базы, а</w:t>
      </w:r>
      <w:r w:rsidRPr="006D18E6">
        <w:rPr>
          <w:rFonts w:ascii="Times New Roman" w:hAnsi="Times New Roman" w:cs="Times New Roman"/>
          <w:bCs/>
          <w:sz w:val="24"/>
          <w:szCs w:val="24"/>
        </w:rPr>
        <w:t xml:space="preserve">дминистративный регламент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6D18E6">
        <w:rPr>
          <w:rFonts w:ascii="Times New Roman" w:hAnsi="Times New Roman" w:cs="Times New Roman"/>
          <w:bCs/>
          <w:sz w:val="24"/>
          <w:szCs w:val="24"/>
        </w:rPr>
        <w:t>некредитных</w:t>
      </w:r>
      <w:proofErr w:type="spellEnd"/>
      <w:r w:rsidRPr="006D18E6">
        <w:rPr>
          <w:rFonts w:ascii="Times New Roman" w:hAnsi="Times New Roman" w:cs="Times New Roman"/>
          <w:bCs/>
          <w:sz w:val="24"/>
          <w:szCs w:val="24"/>
        </w:rPr>
        <w:t xml:space="preserve"> финансовых организаций, предусмотренных Федеральным законом от 10.07.2002 N 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</w:t>
      </w:r>
      <w:proofErr w:type="gramEnd"/>
      <w:r w:rsidRPr="006D18E6">
        <w:rPr>
          <w:rFonts w:ascii="Times New Roman" w:hAnsi="Times New Roman" w:cs="Times New Roman"/>
          <w:bCs/>
          <w:sz w:val="24"/>
          <w:szCs w:val="24"/>
        </w:rPr>
        <w:t xml:space="preserve"> товаров через таможенную границу Евразийского экономического союза, с ввозом товаров в Российскую Федерацию), Понятие контролируемой иностранной компании, контролирующего лица</w:t>
      </w:r>
    </w:p>
    <w:p w:rsidR="00907A62" w:rsidRPr="006D18E6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6D18E6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="00907A62" w:rsidRPr="006D18E6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907A62" w:rsidRPr="006D18E6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</w:t>
      </w:r>
      <w:r w:rsidR="00907A62" w:rsidRPr="006D18E6">
        <w:rPr>
          <w:rFonts w:ascii="Times New Roman" w:hAnsi="Times New Roman" w:cs="Times New Roman"/>
          <w:sz w:val="24"/>
          <w:szCs w:val="24"/>
        </w:rPr>
        <w:lastRenderedPageBreak/>
        <w:t>проверок.</w:t>
      </w:r>
    </w:p>
    <w:p w:rsidR="00941EB7" w:rsidRPr="006D18E6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  <w:r w:rsidR="00764D62" w:rsidRPr="006D18E6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A34CB7" w:rsidRPr="006D18E6">
        <w:rPr>
          <w:rFonts w:ascii="Times New Roman" w:hAnsi="Times New Roman" w:cs="Times New Roman"/>
          <w:sz w:val="24"/>
          <w:szCs w:val="24"/>
        </w:rPr>
        <w:t xml:space="preserve"> </w:t>
      </w:r>
      <w:r w:rsidR="00764D62" w:rsidRPr="006D18E6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 w:rsidR="00A34CB7" w:rsidRPr="006D18E6">
        <w:rPr>
          <w:rFonts w:ascii="Times New Roman" w:hAnsi="Times New Roman" w:cs="Times New Roman"/>
          <w:sz w:val="24"/>
          <w:szCs w:val="24"/>
        </w:rPr>
        <w:t xml:space="preserve">  </w:t>
      </w:r>
      <w:r w:rsidR="00764D62" w:rsidRPr="006D18E6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="00A34CB7" w:rsidRPr="006D18E6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6D18E6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="00A34CB7" w:rsidRPr="006D18E6">
        <w:rPr>
          <w:rFonts w:ascii="Times New Roman" w:hAnsi="Times New Roman" w:cs="Times New Roman"/>
          <w:sz w:val="24"/>
          <w:szCs w:val="24"/>
        </w:rPr>
        <w:t xml:space="preserve">; </w:t>
      </w:r>
      <w:r w:rsidR="00941EB7" w:rsidRPr="006D18E6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A34CB7" w:rsidRPr="006D18E6">
        <w:rPr>
          <w:rFonts w:ascii="Times New Roman" w:hAnsi="Times New Roman" w:cs="Times New Roman"/>
          <w:sz w:val="24"/>
          <w:szCs w:val="24"/>
        </w:rPr>
        <w:t xml:space="preserve"> </w:t>
      </w:r>
      <w:r w:rsidR="00941EB7" w:rsidRPr="006D18E6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E75C4A" w:rsidRPr="006D18E6" w:rsidRDefault="003E346D" w:rsidP="00E75C4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6D18E6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="00E75C4A" w:rsidRPr="006D18E6">
        <w:rPr>
          <w:rFonts w:ascii="Times New Roman" w:hAnsi="Times New Roman" w:cs="Times New Roman"/>
          <w:sz w:val="24"/>
          <w:szCs w:val="24"/>
        </w:rPr>
        <w:t>расчет остаточной стоимости объектов амортизируемого имущества; расчет суммы амортизации;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</w:t>
      </w:r>
      <w:proofErr w:type="gramEnd"/>
      <w:r w:rsidR="00E75C4A" w:rsidRPr="006D18E6">
        <w:rPr>
          <w:rFonts w:ascii="Times New Roman" w:hAnsi="Times New Roman" w:cs="Times New Roman"/>
          <w:sz w:val="24"/>
          <w:szCs w:val="24"/>
        </w:rPr>
        <w:t xml:space="preserve"> составление акта по результатам проведения камеральной налоговой проверки.</w:t>
      </w:r>
    </w:p>
    <w:p w:rsidR="003E346D" w:rsidRPr="006D18E6" w:rsidRDefault="003E346D" w:rsidP="0067652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6.8.</w:t>
      </w:r>
      <w:r w:rsidR="00387A05" w:rsidRPr="006D18E6">
        <w:rPr>
          <w:rFonts w:ascii="Times New Roman" w:hAnsi="Times New Roman" w:cs="Times New Roman"/>
          <w:sz w:val="24"/>
          <w:szCs w:val="24"/>
        </w:rPr>
        <w:t xml:space="preserve"> Наличие функциональных умений:</w:t>
      </w:r>
      <w:r w:rsidR="00A34CB7" w:rsidRPr="006D18E6">
        <w:rPr>
          <w:rFonts w:ascii="Times New Roman" w:hAnsi="Times New Roman" w:cs="Times New Roman"/>
          <w:sz w:val="24"/>
          <w:szCs w:val="24"/>
        </w:rPr>
        <w:t xml:space="preserve"> </w:t>
      </w:r>
      <w:r w:rsidR="00907A62" w:rsidRPr="006D18E6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6D18E6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6D18E6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18E6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6D18E6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B58E6" w:rsidRPr="006D18E6" w:rsidRDefault="00FB58E6" w:rsidP="00FB58E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6D18E6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6D18E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6" w:history="1">
        <w:r w:rsidRPr="006D18E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6D18E6">
        <w:rPr>
          <w:rFonts w:ascii="Times New Roman" w:hAnsi="Times New Roman" w:cs="Times New Roman"/>
          <w:sz w:val="24"/>
          <w:szCs w:val="24"/>
        </w:rPr>
        <w:t xml:space="preserve">, </w:t>
      </w:r>
      <w:hyperlink r:id="rId37" w:history="1">
        <w:r w:rsidRPr="006D18E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6D18E6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38" w:history="1">
        <w:r w:rsidRPr="006D18E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6D18E6">
        <w:rPr>
          <w:rFonts w:ascii="Times New Roman" w:hAnsi="Times New Roman" w:cs="Times New Roman"/>
          <w:sz w:val="24"/>
          <w:szCs w:val="24"/>
        </w:rPr>
        <w:t xml:space="preserve">, </w:t>
      </w:r>
      <w:hyperlink r:id="rId39" w:history="1">
        <w:r w:rsidRPr="006D18E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6D18E6">
        <w:rPr>
          <w:rFonts w:ascii="Times New Roman" w:hAnsi="Times New Roman" w:cs="Times New Roman"/>
          <w:sz w:val="24"/>
          <w:szCs w:val="24"/>
        </w:rPr>
        <w:t>, 19, 20, 20.1, 20.2 Федерального закона от 27.07.2004 N 79-ФЗ "О государственной гражданской службе Российской Федерации".</w:t>
      </w:r>
    </w:p>
    <w:p w:rsidR="00FB58E6" w:rsidRPr="006D18E6" w:rsidRDefault="00FB58E6" w:rsidP="00FB58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6D18E6">
        <w:rPr>
          <w:rFonts w:ascii="Times New Roman" w:hAnsi="Times New Roman" w:cs="Times New Roman"/>
          <w:sz w:val="24"/>
          <w:szCs w:val="24"/>
        </w:rPr>
        <w:t>функций, возложенных на отдел камеральных проверок № 5 старший государственный налоговый инспектор отдела обязан</w:t>
      </w:r>
      <w:proofErr w:type="gramEnd"/>
      <w:r w:rsidRPr="006D18E6">
        <w:rPr>
          <w:rFonts w:ascii="Times New Roman" w:hAnsi="Times New Roman" w:cs="Times New Roman"/>
          <w:sz w:val="24"/>
          <w:szCs w:val="24"/>
        </w:rPr>
        <w:t>:</w:t>
      </w:r>
    </w:p>
    <w:p w:rsidR="00FB58E6" w:rsidRPr="006D18E6" w:rsidRDefault="00FB58E6" w:rsidP="00FB58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              Исполнять положения Налогового Кодекса Российской Федерации в процессе своей деятельности</w:t>
      </w:r>
    </w:p>
    <w:p w:rsidR="00FB58E6" w:rsidRPr="006D18E6" w:rsidRDefault="00FB58E6" w:rsidP="00FB58E6">
      <w:pPr>
        <w:pStyle w:val="1"/>
        <w:spacing w:line="240" w:lineRule="auto"/>
        <w:ind w:right="-8" w:firstLine="851"/>
        <w:rPr>
          <w:bCs/>
          <w:i w:val="0"/>
          <w:caps/>
          <w:u w:val="single"/>
        </w:rPr>
      </w:pPr>
      <w:r w:rsidRPr="006D18E6">
        <w:rPr>
          <w:i w:val="0"/>
          <w:iCs/>
          <w:sz w:val="24"/>
        </w:rPr>
        <w:t xml:space="preserve">Осуществлять </w:t>
      </w:r>
      <w:proofErr w:type="gramStart"/>
      <w:r w:rsidRPr="006D18E6">
        <w:rPr>
          <w:i w:val="0"/>
          <w:iCs/>
          <w:sz w:val="24"/>
        </w:rPr>
        <w:t>к</w:t>
      </w:r>
      <w:r w:rsidRPr="006D18E6">
        <w:rPr>
          <w:bCs/>
          <w:i w:val="0"/>
          <w:sz w:val="24"/>
        </w:rPr>
        <w:t>онтроль за</w:t>
      </w:r>
      <w:proofErr w:type="gramEnd"/>
      <w:r w:rsidRPr="006D18E6">
        <w:rPr>
          <w:bCs/>
          <w:i w:val="0"/>
          <w:sz w:val="24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Налоговым Кодексом, местными органами государственной власти на местах</w:t>
      </w:r>
      <w:r w:rsidRPr="006D18E6">
        <w:rPr>
          <w:b/>
          <w:i w:val="0"/>
          <w:sz w:val="24"/>
        </w:rPr>
        <w:t xml:space="preserve"> </w:t>
      </w:r>
      <w:r w:rsidRPr="006D18E6">
        <w:rPr>
          <w:bCs/>
          <w:i w:val="0"/>
          <w:sz w:val="24"/>
        </w:rPr>
        <w:t>в пределах их компетенции.</w:t>
      </w:r>
      <w:r w:rsidRPr="006D18E6">
        <w:rPr>
          <w:bCs/>
          <w:i w:val="0"/>
          <w:caps/>
          <w:u w:val="single"/>
        </w:rPr>
        <w:t xml:space="preserve">    </w:t>
      </w:r>
    </w:p>
    <w:p w:rsidR="00FB58E6" w:rsidRPr="006D18E6" w:rsidRDefault="00FB58E6" w:rsidP="00FB58E6">
      <w:pPr>
        <w:pStyle w:val="1"/>
        <w:spacing w:line="240" w:lineRule="auto"/>
        <w:ind w:right="-8" w:firstLine="851"/>
      </w:pPr>
      <w:r w:rsidRPr="006D18E6">
        <w:rPr>
          <w:i w:val="0"/>
          <w:iCs/>
          <w:sz w:val="24"/>
        </w:rPr>
        <w:t xml:space="preserve">Проводить камеральные проверки деклараций и расчетов по налогам, администрирование которых входит в компетенцию отдела согласно Положению об отделе, бухгалтерской отчетности, среднесписочной численности, а также обнаружение фактов налоговых правонарушений по ним, </w:t>
      </w:r>
      <w:r w:rsidRPr="006D18E6">
        <w:rPr>
          <w:i w:val="0"/>
          <w:sz w:val="24"/>
          <w:szCs w:val="24"/>
        </w:rPr>
        <w:t>с учетом сопоставления показателей представленной отчетности и косвенной информации из внутренних и внешних источников.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результаты камеральных налоговых проверок и фактов обнаружения налоговых правонарушений.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Передавать в юридический отдел материалы камеральных налоговых проверок и  фактов обнаружения налоговых правонарушений,  а также иные материалы для обеспечения производства по делам о налоговых правонарушениях и визирования проектов актов и проектов решений не </w:t>
      </w:r>
      <w:proofErr w:type="gram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5 рабочих дней до даты составления акта и решения.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Вручать (отправлять) решения налогоплательщикам и (или) лицам, совершившим нарушение законодательства о налогах и сборах в установленный приказами УФНС и НК РФ срок.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 При этом в уведомлении  о вызове должностного лица </w:t>
      </w: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налогоплательщика   ему необходимо разъяснить  права, установленные ст. 51 Конституции РФ и ч.1  ст. 25.1 КоАП РФ.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(</w:t>
      </w:r>
      <w:proofErr w:type="spell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начальника, заместителю начальника, </w:t>
      </w:r>
      <w:proofErr w:type="spell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заместителя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</w:t>
      </w:r>
      <w:proofErr w:type="gram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возврате</w:t>
      </w:r>
      <w:proofErr w:type="gram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почтой), а также о лице, виновном в совершении административного правонарушения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FB58E6" w:rsidRPr="00790432" w:rsidRDefault="00FB58E6" w:rsidP="0079043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432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FB58E6" w:rsidRPr="00790432" w:rsidRDefault="00FB58E6" w:rsidP="00790432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Постановления по результатам рассмотрения административного дела внести в информационный ресурс «Административные правонарушения» в </w:t>
      </w:r>
      <w:r w:rsidR="00790432" w:rsidRPr="00790432"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Налог-3</w:t>
      </w:r>
      <w:r w:rsidRPr="00790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 о нем в установленном порядке (</w:t>
      </w:r>
      <w:r w:rsidR="0079043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790432" w:rsidRPr="00790432">
        <w:rPr>
          <w:rFonts w:ascii="Times New Roman" w:eastAsia="Times New Roman" w:hAnsi="Times New Roman" w:cs="Times New Roman"/>
          <w:sz w:val="24"/>
          <w:szCs w:val="24"/>
          <w:lang w:eastAsia="ru-RU"/>
        </w:rPr>
        <w:t>нструкция</w:t>
      </w:r>
      <w:r w:rsidR="00790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0432" w:rsidRPr="0079043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сотрудников территориальных налоговых органов по исполнению операций технологических процессов</w:t>
      </w:r>
      <w:r w:rsidR="00790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103.14.00.00.0010, </w:t>
      </w:r>
      <w:r w:rsidR="00790432" w:rsidRPr="00790432">
        <w:rPr>
          <w:rFonts w:ascii="Times New Roman" w:eastAsia="Times New Roman" w:hAnsi="Times New Roman" w:cs="Times New Roman"/>
          <w:sz w:val="24"/>
          <w:szCs w:val="24"/>
          <w:lang w:eastAsia="ru-RU"/>
        </w:rPr>
        <w:t>ИРМ-29.01</w:t>
      </w:r>
      <w:r w:rsidRPr="007904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мониторинг поступления административных штрафов и перенос соответствующей информации в ИР «Административные правонарушения» (</w:t>
      </w:r>
      <w:r w:rsidR="0079043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 для сотрудников территориальных налоговых органов по исполнению операций технологических процессов 103.14.00.00.0010, ИРМ-29.01</w:t>
      </w: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FB58E6" w:rsidRPr="006D18E6" w:rsidRDefault="00FB58E6" w:rsidP="00FB58E6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Принимать меры налоговой ответственности к налогоплательщикам, не представившим налоговые декларации в установленный срок. Приостановление операций по счетам налогоплательщиков – организаций в случае непредставления или отказа в предоставлении налоговых деклараций </w:t>
      </w:r>
      <w:proofErr w:type="gramStart"/>
      <w:r w:rsidRPr="006D18E6">
        <w:rPr>
          <w:rFonts w:ascii="Times New Roman" w:hAnsi="Times New Roman" w:cs="Times New Roman"/>
          <w:sz w:val="24"/>
          <w:szCs w:val="24"/>
        </w:rPr>
        <w:t>согласно положений</w:t>
      </w:r>
      <w:proofErr w:type="gramEnd"/>
      <w:r w:rsidRPr="006D18E6">
        <w:rPr>
          <w:rFonts w:ascii="Times New Roman" w:hAnsi="Times New Roman" w:cs="Times New Roman"/>
          <w:sz w:val="24"/>
          <w:szCs w:val="24"/>
        </w:rPr>
        <w:t xml:space="preserve"> ст. 76 НК РФ.</w:t>
      </w:r>
    </w:p>
    <w:p w:rsidR="00FB58E6" w:rsidRPr="006D18E6" w:rsidRDefault="00FB58E6" w:rsidP="00FB58E6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При поступлении возражений на акты камеральных проверок и акты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 передавать материалы проверок в течени</w:t>
      </w:r>
      <w:proofErr w:type="gramStart"/>
      <w:r w:rsidRPr="006D18E6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6D18E6">
        <w:rPr>
          <w:rFonts w:ascii="Times New Roman" w:hAnsi="Times New Roman" w:cs="Times New Roman"/>
          <w:sz w:val="24"/>
          <w:szCs w:val="24"/>
        </w:rPr>
        <w:t xml:space="preserve"> 1 суток с момента поступления возражений в правовой отдел, а также справку по возражениям установленного образца.</w:t>
      </w:r>
    </w:p>
    <w:p w:rsidR="00FB58E6" w:rsidRPr="006D18E6" w:rsidRDefault="00FB58E6" w:rsidP="00FB58E6">
      <w:pPr>
        <w:pStyle w:val="1"/>
        <w:tabs>
          <w:tab w:val="left" w:pos="720"/>
        </w:tabs>
        <w:spacing w:line="240" w:lineRule="auto"/>
        <w:ind w:right="21" w:firstLine="851"/>
        <w:rPr>
          <w:i w:val="0"/>
          <w:sz w:val="24"/>
          <w:szCs w:val="24"/>
        </w:rPr>
      </w:pPr>
      <w:r w:rsidRPr="006D18E6">
        <w:rPr>
          <w:i w:val="0"/>
          <w:sz w:val="24"/>
          <w:szCs w:val="24"/>
        </w:rPr>
        <w:t>Составлять, анализировать и представлять в  аналитический  отдел пояснительные записки к отчетности (2-НК, ВП, 1-ТЦ).</w:t>
      </w:r>
    </w:p>
    <w:p w:rsidR="00FB58E6" w:rsidRPr="006D18E6" w:rsidRDefault="00FB58E6" w:rsidP="00FB58E6">
      <w:pPr>
        <w:pStyle w:val="1"/>
        <w:tabs>
          <w:tab w:val="left" w:pos="720"/>
        </w:tabs>
        <w:spacing w:line="240" w:lineRule="auto"/>
        <w:ind w:right="21" w:firstLine="851"/>
        <w:rPr>
          <w:i w:val="0"/>
          <w:sz w:val="24"/>
          <w:szCs w:val="24"/>
        </w:rPr>
      </w:pPr>
      <w:r w:rsidRPr="006D18E6">
        <w:rPr>
          <w:i w:val="0"/>
          <w:sz w:val="24"/>
          <w:szCs w:val="24"/>
        </w:rPr>
        <w:t>Осуществлять взаимодействие с правоохранительными органами при выявлении обстоятельств,  позволяющих предполагать совершение нарушения законодательства о налогах и сборах, содержащих признаки преступления, направлять материалы  в Управление по налоговым преступлениям ГУВД</w:t>
      </w:r>
      <w:proofErr w:type="gramStart"/>
      <w:r w:rsidRPr="006D18E6">
        <w:rPr>
          <w:i w:val="0"/>
          <w:sz w:val="24"/>
          <w:szCs w:val="24"/>
        </w:rPr>
        <w:t xml:space="preserve"> С</w:t>
      </w:r>
      <w:proofErr w:type="gramEnd"/>
      <w:r w:rsidRPr="006D18E6">
        <w:rPr>
          <w:i w:val="0"/>
          <w:sz w:val="24"/>
          <w:szCs w:val="24"/>
        </w:rPr>
        <w:t>анкт – Петербурга и Ленинградской области  и иными контролирующими органами по предмету деятельности отдела.</w:t>
      </w:r>
    </w:p>
    <w:p w:rsidR="00FB58E6" w:rsidRPr="006D18E6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Обобщать и анализировать информацию о контролируемых сделках, имеющейся в инспекции; направление в Управление мотивированных заключений, запросов о признании сторон </w:t>
      </w:r>
      <w:proofErr w:type="gram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взаимозависимыми</w:t>
      </w:r>
      <w:proofErr w:type="gram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иных запросов и обращений, предусмотренных Порядком; осуществление иных действий, необходимых для реализации инспекцией положений раздела V.1. НК РФ и Порядка; представление отчетов о результатах мероприятий по реализации положений раздела V.1. НК РФ в порядке и сроки, установленные Управлением ФНС России по </w:t>
      </w: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Санкт-Петербургу.</w:t>
      </w:r>
    </w:p>
    <w:p w:rsidR="00FB58E6" w:rsidRPr="006D18E6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Ежеквартально направлять требования, согласно ст. 93 НК РФ в ходе камеральных проверок </w:t>
      </w:r>
      <w:proofErr w:type="gram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</w:t>
      </w:r>
      <w:proofErr w:type="gram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суммам выплаченных иностранной организации доходов и удержанных налогов, по налоговым агентам заявившим пониженные налоговые ставки в связи с соглашениями об </w:t>
      </w:r>
      <w:proofErr w:type="spell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избежании</w:t>
      </w:r>
      <w:proofErr w:type="spell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двойного налогообложения, а также проверять правомерность применения пониженных налоговых ставок.</w:t>
      </w:r>
    </w:p>
    <w:p w:rsidR="00FB58E6" w:rsidRPr="006D18E6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Ежемесячно проводить мониторинг обоснованности отнесения сумм к доходам, которые не учитываются при налогообложении в соответствии со ст. 251 НК РФ, выставить требования о представлении пояснений в сроки предусмотренные ст. 88 НК РФ и при необоснованном отнесении-составить акты камеральных налоговых </w:t>
      </w:r>
      <w:proofErr w:type="gram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</w:t>
      </w:r>
      <w:proofErr w:type="gram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сроки установленные НК РФ.</w:t>
      </w:r>
    </w:p>
    <w:p w:rsidR="00FB58E6" w:rsidRPr="006D18E6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проводить мониторинг деклараций по налогу на прибыль организаций. Представляемых к «уменьшению» налоговых обязатель</w:t>
      </w:r>
      <w:proofErr w:type="gram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св</w:t>
      </w:r>
      <w:proofErr w:type="gram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ыше 10 млн. рублей и направлять результаты мониторинга согласно письму УФНС России от  14.09.2009г. № 03-10-02/25520@ и Приказу УФНС от 29.04.2016 № 04-20/87@</w:t>
      </w:r>
    </w:p>
    <w:p w:rsidR="00FB58E6" w:rsidRPr="006D18E6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Ежедневно проводить мониторинг переноса решений о привлечении к ответственности (об отказе в привлечении к ответственности) в карточки расчета с бюджетом налогоплательщиков, в случае установления вступивших в силу решений </w:t>
      </w:r>
      <w:proofErr w:type="spell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неперенесенных</w:t>
      </w:r>
      <w:proofErr w:type="spell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КРСБ в течени</w:t>
      </w:r>
      <w:proofErr w:type="gram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суток с даты вступления в силу решений направлять служебные записки в отдел информационных технологий для исправлении данной ситуации. </w:t>
      </w:r>
    </w:p>
    <w:p w:rsidR="00FB58E6" w:rsidRPr="006D18E6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ежедневного </w:t>
      </w:r>
      <w:proofErr w:type="gram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положений п.7 ст. 101 Налогового кодекса Российской Федерации и п. 8 ст. 101.4 Налогового кодекса Российской Федерации.</w:t>
      </w:r>
    </w:p>
    <w:p w:rsidR="00FB58E6" w:rsidRPr="006D18E6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положения п. 9.1. ст. 88 Налогового Кодекса Российской Федерации.</w:t>
      </w:r>
    </w:p>
    <w:p w:rsidR="00FB58E6" w:rsidRPr="006D18E6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Соблюдать порядок подготовки поручений в налоговые органы в соответствии со ст. 93.1 НК РФ, установленного письмом УФНС России по Санкт-Петербургу от 29.05.2015 года № 07-10-02/24069@ </w:t>
      </w:r>
    </w:p>
    <w:p w:rsidR="00FB58E6" w:rsidRPr="006D18E6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приказа Межрайонной ИФНС России № 10 по Санкт-Петербургу от 22.03.2017 года № 01-07/31 «О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 1, 2 к приказу № 01-07/31 от 22.03.2017 г.</w:t>
      </w:r>
      <w:proofErr w:type="gramEnd"/>
    </w:p>
    <w:p w:rsidR="00FB58E6" w:rsidRPr="006D18E6" w:rsidRDefault="00FB58E6" w:rsidP="00FB58E6">
      <w:pPr>
        <w:widowControl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технологии работы в СУБД Э.О.Д. и АИС Налог-3, а также своевременное заполнение информационных ресурсов в вышеуказанных СУБД.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ответов на письменные запросы налогоплательщиков по  вопросам, входящих в компетенцию Отдела.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энергосбыта</w:t>
      </w:r>
      <w:proofErr w:type="spell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физических объемах потребленных энергетических (электр</w:t>
      </w:r>
      <w:proofErr w:type="gram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теплоэнергии</w:t>
      </w:r>
      <w:proofErr w:type="spell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Использование сведений из информационных ресурсов «Налоговое досье», «ФИР», АИС Налог-ЦОД», «ВАИ».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работе информационных ресурсов Делопроизводство (СЭД РЕГИОН), электронная почта (</w:t>
      </w:r>
      <w:proofErr w:type="spell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Lotus</w:t>
      </w:r>
      <w:proofErr w:type="spell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Notes</w:t>
      </w:r>
      <w:proofErr w:type="spell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должностными обязанностями.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Проводить работу с 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информационные материалы для руководства Инспекции по вопросам, находящимся в компетенции Отдела.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Вводить в установленном порядке делопроизводства, осуществлять хранение и сдавать в архив документы отдела.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требование по обращению с информационными ресурсами, содержащими сведения, составляющие служебную тайну.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законные поручения начальника отдела в пределах компетенции отдела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Ежемесячно проводить мониторинг организаций, подлежащих привлечению по ст. 122 НК РФ, направлять проекты актов в юридический отдел не позднее 14 рабочих дней до срока окончания камеральной проверки на согласование.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информацию ежемесячно до 5 числа месяца, следующего за отчетным периодом о результатах легализации налогооблагаемой базы в рамках «Концепции повышения эффективности контрольной работы при планировании и проведении выездных налоговых проверок», утвержденной приказом Управления от 13.04.2016 года № 04-08/68@, доведенного письмом Управления № 08-10-02/40889@ от 23.09.2016 года</w:t>
      </w:r>
    </w:p>
    <w:p w:rsidR="002574C4" w:rsidRPr="002574C4" w:rsidRDefault="00FB58E6" w:rsidP="002574C4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Ежедневно проводить мониторинг ответов на требования о представлении пояснений и вносить их в </w:t>
      </w:r>
      <w:r w:rsidR="00790432"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Налог-3</w:t>
      </w: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привлекать налогоплательщиков к налоговой ответственности, установленной ст. 129.1 НК РФ, в сроки установленный НК РФ</w:t>
      </w:r>
      <w:r w:rsidR="00257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(Инструкция </w:t>
      </w:r>
      <w:r w:rsidR="002574C4" w:rsidRPr="002574C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сотрудников территориальных налоговых органов по исполнению операций технологических процессов 103.06.22.00.0010, ИРМ-05.04.03</w:t>
      </w:r>
      <w:r w:rsidR="002574C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proofErr w:type="gramEnd"/>
    </w:p>
    <w:p w:rsidR="00FB58E6" w:rsidRPr="006D18E6" w:rsidRDefault="00FB58E6" w:rsidP="00FB58E6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своевременную разноску, ведение информационного ресурса по истребованию документов в рамках ст.93.1 НК РФ в программе </w:t>
      </w:r>
      <w:r w:rsidR="00790432"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Налог-3</w:t>
      </w:r>
      <w:r w:rsidR="00257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</w:t>
      </w:r>
      <w:r w:rsidR="002574C4" w:rsidRPr="002574C4">
        <w:rPr>
          <w:rFonts w:ascii="Times New Roman" w:eastAsia="Times New Roman" w:hAnsi="Times New Roman" w:cs="Times New Roman"/>
          <w:sz w:val="24"/>
          <w:szCs w:val="24"/>
          <w:lang w:eastAsia="ru-RU"/>
        </w:rPr>
        <w:t>нструкция</w:t>
      </w:r>
      <w:r w:rsidR="00257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74C4" w:rsidRPr="002574C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должностных лиц территориальных налоговых органов по исполнению операций технологических процессов</w:t>
      </w:r>
      <w:r w:rsidR="00257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74C4" w:rsidRPr="002574C4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103.06.10.00.0060, ИРМ 05.04.07.02</w:t>
      </w:r>
      <w:r w:rsidR="002574C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58E6" w:rsidRPr="006D18E6" w:rsidRDefault="00FB58E6" w:rsidP="002574C4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в налоговый орган документов (информации) от налогоплательщиков в рамках ст. 93 НК РФ, сведения о реквизитах данных документов (информации) вносить в федеральную картотеку истребуемых документов посредством </w:t>
      </w:r>
      <w:r w:rsidR="00790432">
        <w:rPr>
          <w:rFonts w:ascii="Times New Roman" w:eastAsia="Times New Roman" w:hAnsi="Times New Roman" w:cs="Times New Roman"/>
          <w:sz w:val="24"/>
          <w:szCs w:val="24"/>
          <w:lang w:eastAsia="ru-RU"/>
        </w:rPr>
        <w:t>АИС Налог-3</w:t>
      </w: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позднее рабочего дня, следующего за днем регистрации документов</w:t>
      </w:r>
      <w:r w:rsidR="00257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</w:t>
      </w:r>
      <w:r w:rsidR="002574C4" w:rsidRPr="002574C4">
        <w:rPr>
          <w:rFonts w:ascii="Times New Roman" w:eastAsia="Times New Roman" w:hAnsi="Times New Roman" w:cs="Times New Roman"/>
          <w:sz w:val="24"/>
          <w:szCs w:val="24"/>
          <w:lang w:eastAsia="ru-RU"/>
        </w:rPr>
        <w:t>нструкция</w:t>
      </w:r>
      <w:r w:rsidR="00257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74C4" w:rsidRPr="002574C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должностных лиц территориальных налоговых органов по исполнению операций технологических процессов</w:t>
      </w:r>
      <w:r w:rsidR="002574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74C4" w:rsidRPr="002574C4">
        <w:rPr>
          <w:rFonts w:ascii="Times New Roman" w:eastAsia="Times New Roman" w:hAnsi="Times New Roman" w:cs="Times New Roman"/>
          <w:sz w:val="24"/>
          <w:szCs w:val="24"/>
          <w:lang w:eastAsia="ru-RU"/>
        </w:rPr>
        <w:t>103.06.10.00.0050, ИРМ 05.04.07.01</w:t>
      </w:r>
      <w:r w:rsidR="002574C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B58E6" w:rsidRPr="00A350B2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поступивший документ на бумажном носителе маркировать уникальным номером (наклеивать наклейку со </w:t>
      </w:r>
      <w:proofErr w:type="gramStart"/>
      <w:r w:rsidRPr="00A350B2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штрих-кодом</w:t>
      </w:r>
      <w:proofErr w:type="gramEnd"/>
      <w:r w:rsidRPr="00A350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GUID);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0B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Реквизиты каждого поступившего документа вносить в систему ЭОД с использованием справочника СХИД в привязке к уникальному номеру (GUID) документа и затем передавать в федеральную картотеку истребуемых документов;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приказа Межрайонной ИФНС России №10 по Санкт-Петербургу от 22.03.2017г. №01-07/31 « 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№1,2 к приказу №01-07/31 от 22.03.2017г;</w:t>
      </w:r>
      <w:proofErr w:type="gramEnd"/>
    </w:p>
    <w:p w:rsidR="00FB58E6" w:rsidRPr="006D18E6" w:rsidRDefault="00FB58E6" w:rsidP="00FB58E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ежедневный </w:t>
      </w:r>
      <w:proofErr w:type="gram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положений п. 2.1 и 2.3 Временного порядка работы с программно</w:t>
      </w: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-информационным комплексом «Истребование документов», утвержденного распоряжением УФНС России по Санкт-Петербургу от 09.02.2011 № 05-07/5-р@ при подготовке Поручений о представлении документов (информации) в соответствии со ст. 93.1 НК РФ.</w:t>
      </w:r>
    </w:p>
    <w:p w:rsidR="00FB58E6" w:rsidRPr="006D18E6" w:rsidRDefault="00FB58E6" w:rsidP="00FB58E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№07-10-02/24069@</w:t>
      </w:r>
    </w:p>
    <w:p w:rsidR="00FB58E6" w:rsidRPr="006D18E6" w:rsidRDefault="00FB58E6" w:rsidP="00FB58E6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проверки соблюдения валютного законодательства и при проведении проверок неукоснительно следовать а</w:t>
      </w:r>
      <w:r w:rsidRPr="006D1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дминистративному регламенту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6D1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некредитных</w:t>
      </w:r>
      <w:proofErr w:type="spellEnd"/>
      <w:r w:rsidRPr="006D1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финансовых организаций, предусмотренных Федеральным законом от 10.07.2002 N 86-ФЗ "О Центральном банке Российской Федерации (Банке России)")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</w:t>
      </w:r>
      <w:proofErr w:type="gramEnd"/>
      <w:r w:rsidRPr="006D1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6D1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контроля за</w:t>
      </w:r>
      <w:proofErr w:type="gramEnd"/>
      <w:r w:rsidRPr="006D18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строгое соблюдение регламентирующих документов по обращению с информационными ресурсами.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FB58E6" w:rsidRPr="006D18E6" w:rsidRDefault="00FB58E6" w:rsidP="00FB58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№10 по Санкт-Петербургу;</w:t>
      </w:r>
    </w:p>
    <w:p w:rsidR="00FB58E6" w:rsidRPr="006D18E6" w:rsidRDefault="00FB58E6" w:rsidP="00FB58E6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и защищать в соответствии с поручениями начальника (заместителя) Межрайонной ИФНС России № 10 по Санкт-Петербургу, интересы налоговых органов в местных органах государственной власти и управления. </w:t>
      </w:r>
    </w:p>
    <w:p w:rsidR="00FB58E6" w:rsidRPr="006D18E6" w:rsidRDefault="00FB58E6" w:rsidP="00FB58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6D18E6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40" w:history="1">
        <w:r w:rsidRPr="006D18E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D18E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6D18E6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 Положением об Инспекции, Положением об отделе камеральных проверках № 5,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FB58E6" w:rsidRPr="006D18E6" w:rsidRDefault="00FB58E6" w:rsidP="00FB58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</w:t>
      </w:r>
      <w:r w:rsidRPr="006D18E6">
        <w:rPr>
          <w:rFonts w:ascii="Times New Roman" w:hAnsi="Times New Roman" w:cs="Times New Roman"/>
          <w:sz w:val="24"/>
          <w:szCs w:val="24"/>
        </w:rPr>
        <w:lastRenderedPageBreak/>
        <w:t>ответственности в соответствии с законодательством Российской Федерации.</w:t>
      </w:r>
    </w:p>
    <w:p w:rsidR="00595DBF" w:rsidRPr="006D18E6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6D18E6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18E6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 w:rsidRPr="006D18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17EF" w:rsidRPr="006D18E6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6D18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6D18E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6D18E6">
        <w:rPr>
          <w:rFonts w:ascii="Times New Roman" w:hAnsi="Times New Roman" w:cs="Times New Roman"/>
          <w:sz w:val="24"/>
          <w:szCs w:val="24"/>
        </w:rPr>
        <w:t xml:space="preserve"> </w:t>
      </w:r>
      <w:r w:rsidRPr="006D18E6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6D18E6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6D18E6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8E6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6D18E6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Pr="006D18E6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117EF" w:rsidRPr="006D18E6">
        <w:rPr>
          <w:rFonts w:ascii="Times New Roman" w:hAnsi="Times New Roman" w:cs="Times New Roman"/>
          <w:sz w:val="24"/>
          <w:szCs w:val="24"/>
        </w:rPr>
        <w:t>старший</w:t>
      </w:r>
      <w:r w:rsidR="00036F4C" w:rsidRPr="006D18E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6D18E6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 w:rsidRPr="006D18E6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6D18E6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Pr="006D18E6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 w:rsidRPr="006D18E6">
        <w:rPr>
          <w:rFonts w:ascii="Times New Roman" w:hAnsi="Times New Roman" w:cs="Times New Roman"/>
          <w:sz w:val="24"/>
          <w:szCs w:val="24"/>
        </w:rPr>
        <w:t xml:space="preserve"> </w:t>
      </w:r>
      <w:r w:rsidR="000117EF" w:rsidRPr="006D18E6">
        <w:rPr>
          <w:rFonts w:ascii="Times New Roman" w:hAnsi="Times New Roman" w:cs="Times New Roman"/>
          <w:sz w:val="24"/>
          <w:szCs w:val="24"/>
        </w:rPr>
        <w:t>старший</w:t>
      </w:r>
      <w:r w:rsidR="00036F4C" w:rsidRPr="006D18E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6D18E6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6D18E6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6D18E6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6D18E6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6D18E6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6D18E6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6D18E6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18E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0117EF" w:rsidRPr="006D18E6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1367E" w:rsidRPr="006D18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597E" w:rsidRPr="006D18E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6D18E6">
        <w:rPr>
          <w:rFonts w:ascii="Times New Roman" w:hAnsi="Times New Roman" w:cs="Times New Roman"/>
          <w:sz w:val="24"/>
          <w:szCs w:val="24"/>
        </w:rPr>
        <w:t xml:space="preserve"> </w:t>
      </w:r>
      <w:r w:rsidRPr="006D18E6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 w:rsidRPr="006D18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18E6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 w:rsidRPr="006D18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D18E6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6D18E6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Pr="006D18E6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14. </w:t>
      </w:r>
      <w:r w:rsidR="000117EF" w:rsidRPr="006D18E6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6D18E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6D18E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6D18E6">
        <w:rPr>
          <w:rFonts w:ascii="Times New Roman" w:hAnsi="Times New Roman" w:cs="Times New Roman"/>
          <w:sz w:val="24"/>
          <w:szCs w:val="24"/>
        </w:rPr>
        <w:t>:</w:t>
      </w:r>
      <w:r w:rsidR="005518EC" w:rsidRPr="006D18E6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6D18E6">
        <w:rPr>
          <w:rFonts w:ascii="Times New Roman" w:hAnsi="Times New Roman" w:cs="Times New Roman"/>
          <w:sz w:val="24"/>
          <w:szCs w:val="24"/>
        </w:rPr>
        <w:t>в</w:t>
      </w:r>
      <w:r w:rsidR="00B2636E" w:rsidRPr="006D18E6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6D18E6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15. </w:t>
      </w:r>
      <w:r w:rsidR="000117EF" w:rsidRPr="006D18E6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6D18E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6D18E6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6D18E6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6D18E6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6D18E6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6D18E6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3355A" w:rsidRPr="006D18E6" w:rsidRDefault="0093355A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6D18E6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18E6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6D18E6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8E6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6D18E6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8E6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6D18E6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6D18E6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0117EF" w:rsidRPr="006D18E6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6D18E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6D18E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7733" w:rsidRPr="006D18E6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6D18E6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18E6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6D18E6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6D18E6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6D18E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117EF" w:rsidRPr="006D18E6">
        <w:rPr>
          <w:rFonts w:ascii="Times New Roman" w:hAnsi="Times New Roman" w:cs="Times New Roman"/>
          <w:sz w:val="24"/>
          <w:szCs w:val="24"/>
        </w:rPr>
        <w:t>старшего</w:t>
      </w:r>
      <w:r w:rsidR="0064597E" w:rsidRPr="006D18E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6D18E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1" w:history="1">
        <w:r w:rsidRPr="006D18E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6D18E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6D18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D18E6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42" w:history="1">
        <w:r w:rsidRPr="006D18E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6D18E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95DBF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76526" w:rsidRPr="006D18E6" w:rsidRDefault="00676526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E346D" w:rsidRPr="006D18E6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18E6">
        <w:rPr>
          <w:rFonts w:ascii="Times New Roman" w:hAnsi="Times New Roman" w:cs="Times New Roman"/>
          <w:b/>
          <w:sz w:val="24"/>
          <w:szCs w:val="24"/>
        </w:rPr>
        <w:lastRenderedPageBreak/>
        <w:t>VIII. Перечень государственных услуг, оказываемых</w:t>
      </w:r>
    </w:p>
    <w:p w:rsidR="003E346D" w:rsidRPr="006D18E6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8E6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6D18E6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6D18E6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6D18E6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8E6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6D18E6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6D18E6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117EF" w:rsidRPr="006D18E6">
        <w:rPr>
          <w:rFonts w:ascii="Times New Roman" w:hAnsi="Times New Roman" w:cs="Times New Roman"/>
          <w:sz w:val="24"/>
          <w:szCs w:val="24"/>
        </w:rPr>
        <w:t>старший</w:t>
      </w:r>
      <w:r w:rsidR="0064597E" w:rsidRPr="006D18E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93355A"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6D18E6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6D18E6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6D18E6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18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сборов, правах и обязанностях налогоплательщиков, полномочиях налоговых органов и их должностных лиц. </w:t>
      </w:r>
    </w:p>
    <w:p w:rsidR="000A58BE" w:rsidRPr="006D18E6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6D18E6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D18E6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6D18E6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18E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6D18E6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6D18E6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 w:rsidRPr="006D18E6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0117EF" w:rsidRPr="006D18E6">
        <w:rPr>
          <w:rFonts w:ascii="Times New Roman" w:hAnsi="Times New Roman" w:cs="Times New Roman"/>
          <w:sz w:val="24"/>
          <w:szCs w:val="24"/>
        </w:rPr>
        <w:t>старше</w:t>
      </w:r>
      <w:r w:rsidR="00EC658A" w:rsidRPr="006D18E6">
        <w:rPr>
          <w:rFonts w:ascii="Times New Roman" w:hAnsi="Times New Roman" w:cs="Times New Roman"/>
          <w:sz w:val="24"/>
          <w:szCs w:val="24"/>
        </w:rPr>
        <w:t>го</w:t>
      </w:r>
      <w:r w:rsidR="0064597E" w:rsidRPr="006D18E6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422B09" w:rsidRPr="006D18E6">
        <w:rPr>
          <w:rFonts w:ascii="Times New Roman" w:hAnsi="Times New Roman" w:cs="Times New Roman"/>
          <w:sz w:val="24"/>
          <w:szCs w:val="24"/>
        </w:rPr>
        <w:t>:</w:t>
      </w:r>
    </w:p>
    <w:p w:rsidR="00FB58E6" w:rsidRPr="006D18E6" w:rsidRDefault="00FB58E6" w:rsidP="00FB58E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Выполнению показателей 3.2.1 по оценке эффективности деятельности Инспекции</w:t>
      </w:r>
    </w:p>
    <w:p w:rsidR="00E62B5B" w:rsidRPr="006D18E6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Pr="006D18E6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Pr="006D18E6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Pr="006D18E6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Pr="006D18E6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Pr="006D18E6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6D18E6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D18E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518EC" w:rsidRPr="006D18E6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70" w:rsidRPr="006D18E6" w:rsidRDefault="00F44470" w:rsidP="00E75C4A">
      <w:pPr>
        <w:shd w:val="clear" w:color="auto" w:fill="FFFFFF"/>
        <w:spacing w:line="269" w:lineRule="exact"/>
        <w:ind w:left="19"/>
        <w:rPr>
          <w:rFonts w:ascii="Times New Roman" w:hAnsi="Times New Roman" w:cs="Times New Roman"/>
          <w:sz w:val="24"/>
          <w:szCs w:val="24"/>
        </w:rPr>
      </w:pPr>
    </w:p>
    <w:sectPr w:rsidR="00F44470" w:rsidRPr="006D18E6" w:rsidSect="00676526">
      <w:pgSz w:w="11906" w:h="16838"/>
      <w:pgMar w:top="709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117EF"/>
    <w:rsid w:val="00036F4C"/>
    <w:rsid w:val="000A58BE"/>
    <w:rsid w:val="000B0985"/>
    <w:rsid w:val="000E505C"/>
    <w:rsid w:val="001117B2"/>
    <w:rsid w:val="00121C92"/>
    <w:rsid w:val="0012482C"/>
    <w:rsid w:val="001D6EAE"/>
    <w:rsid w:val="00230C09"/>
    <w:rsid w:val="00252BAE"/>
    <w:rsid w:val="002574C4"/>
    <w:rsid w:val="002E1EE3"/>
    <w:rsid w:val="00326523"/>
    <w:rsid w:val="00352D1B"/>
    <w:rsid w:val="00384F7C"/>
    <w:rsid w:val="00387A05"/>
    <w:rsid w:val="003D3AFA"/>
    <w:rsid w:val="003E1E74"/>
    <w:rsid w:val="003E346D"/>
    <w:rsid w:val="00422B09"/>
    <w:rsid w:val="004922FB"/>
    <w:rsid w:val="004A46AE"/>
    <w:rsid w:val="0050064D"/>
    <w:rsid w:val="005518EC"/>
    <w:rsid w:val="005576BC"/>
    <w:rsid w:val="00595DBF"/>
    <w:rsid w:val="00596965"/>
    <w:rsid w:val="00642197"/>
    <w:rsid w:val="0064597E"/>
    <w:rsid w:val="00676526"/>
    <w:rsid w:val="006D18E6"/>
    <w:rsid w:val="00704307"/>
    <w:rsid w:val="00764D62"/>
    <w:rsid w:val="00790432"/>
    <w:rsid w:val="00820407"/>
    <w:rsid w:val="008564DA"/>
    <w:rsid w:val="00856884"/>
    <w:rsid w:val="00866AA5"/>
    <w:rsid w:val="008726B7"/>
    <w:rsid w:val="008B7ABE"/>
    <w:rsid w:val="00907A62"/>
    <w:rsid w:val="0093355A"/>
    <w:rsid w:val="00941EB7"/>
    <w:rsid w:val="0096482A"/>
    <w:rsid w:val="009841CE"/>
    <w:rsid w:val="009F127B"/>
    <w:rsid w:val="00A34CB7"/>
    <w:rsid w:val="00A350B2"/>
    <w:rsid w:val="00A63B18"/>
    <w:rsid w:val="00AD54BF"/>
    <w:rsid w:val="00B04466"/>
    <w:rsid w:val="00B15630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D66D4A"/>
    <w:rsid w:val="00E27733"/>
    <w:rsid w:val="00E53133"/>
    <w:rsid w:val="00E62B5B"/>
    <w:rsid w:val="00E65CA4"/>
    <w:rsid w:val="00E75C4A"/>
    <w:rsid w:val="00E80857"/>
    <w:rsid w:val="00E82AC2"/>
    <w:rsid w:val="00EC5822"/>
    <w:rsid w:val="00EC658A"/>
    <w:rsid w:val="00F44470"/>
    <w:rsid w:val="00F46194"/>
    <w:rsid w:val="00FB58E6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E75C4A"/>
    <w:pPr>
      <w:widowControl w:val="0"/>
      <w:snapToGrid w:val="0"/>
      <w:spacing w:after="0" w:line="338" w:lineRule="auto"/>
      <w:ind w:right="200"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9">
    <w:name w:val="No Spacing"/>
    <w:uiPriority w:val="1"/>
    <w:qFormat/>
    <w:rsid w:val="00790432"/>
    <w:pPr>
      <w:spacing w:after="0" w:line="240" w:lineRule="auto"/>
    </w:pPr>
  </w:style>
  <w:style w:type="paragraph" w:styleId="aa">
    <w:name w:val="Body Text"/>
    <w:basedOn w:val="a"/>
    <w:link w:val="ab"/>
    <w:uiPriority w:val="99"/>
    <w:unhideWhenUsed/>
    <w:rsid w:val="002574C4"/>
    <w:pPr>
      <w:tabs>
        <w:tab w:val="num" w:pos="123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2574C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customStyle="1" w:styleId="1">
    <w:name w:val="Обычный1"/>
    <w:rsid w:val="00E75C4A"/>
    <w:pPr>
      <w:widowControl w:val="0"/>
      <w:snapToGrid w:val="0"/>
      <w:spacing w:after="0" w:line="338" w:lineRule="auto"/>
      <w:ind w:right="200" w:firstLine="720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9">
    <w:name w:val="No Spacing"/>
    <w:uiPriority w:val="1"/>
    <w:qFormat/>
    <w:rsid w:val="00790432"/>
    <w:pPr>
      <w:spacing w:after="0" w:line="240" w:lineRule="auto"/>
    </w:pPr>
  </w:style>
  <w:style w:type="paragraph" w:styleId="aa">
    <w:name w:val="Body Text"/>
    <w:basedOn w:val="a"/>
    <w:link w:val="ab"/>
    <w:uiPriority w:val="99"/>
    <w:unhideWhenUsed/>
    <w:rsid w:val="002574C4"/>
    <w:pPr>
      <w:tabs>
        <w:tab w:val="num" w:pos="1230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2574C4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E27660A3054007CBA88537A7127C240E963D1650CD78BC7663D04EBBYBs3H" TargetMode="External"/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9EAD51947B8A77249E3C10B20Z0sAH" TargetMode="External"/><Relationship Id="rId39" Type="http://schemas.openxmlformats.org/officeDocument/2006/relationships/hyperlink" Target="consultantplus://offline/ref=173A9FF03989DC7D327E7245D5ECE917A0D5048E3522E7C71B9591EDA57BA27965DCB0B71AFA0DC6L3q8K_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9D71D47BAA77249E3C10B20Z0sAH" TargetMode="External"/><Relationship Id="rId34" Type="http://schemas.openxmlformats.org/officeDocument/2006/relationships/hyperlink" Target="consultantplus://offline/ref=BA67F3EB035E00D12A212C120EE4794559E1D51E49BEA77249E3C10B20Z0sAH" TargetMode="External"/><Relationship Id="rId42" Type="http://schemas.openxmlformats.org/officeDocument/2006/relationships/hyperlink" Target="consultantplus://offline/ref=173A9FF03989DC7D327E7245D5ECE917A0D5048E3522E7C71B9591EDA57BA27965DCB0B71AFA0DC6L3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9EBD91648BCA77249E3C10B20Z0sAH" TargetMode="External"/><Relationship Id="rId33" Type="http://schemas.openxmlformats.org/officeDocument/2006/relationships/hyperlink" Target="consultantplus://offline/ref=BA67F3EB035E00D12A212C120EE4794559EAD41D46B8A77249E3C10B20Z0sAH" TargetMode="External"/><Relationship Id="rId38" Type="http://schemas.openxmlformats.org/officeDocument/2006/relationships/hyperlink" Target="consultantplus://offline/ref=173A9FF03989DC7D327E7245D5ECE917A0D5048E3522E7C71B9591EDA57BA27965DCB0B71AFA0DC4L3q5K_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9D0184EBCA77249E3C10B20Z0sAH" TargetMode="External"/><Relationship Id="rId29" Type="http://schemas.openxmlformats.org/officeDocument/2006/relationships/hyperlink" Target="consultantplus://offline/ref=BA67F3EB035E00D12A212C120EE4794559ECD21D46B4A77249E3C10B20Z0sAH" TargetMode="External"/><Relationship Id="rId41" Type="http://schemas.openxmlformats.org/officeDocument/2006/relationships/hyperlink" Target="consultantplus://offline/ref=173A9FF03989DC7D327E7245D5ECE917AADE008B352ABACD13CC9DEFA274FD6E6295BCB61AFA0FLCq8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9EAD81F4BBAA77249E3C10B20Z0sAH" TargetMode="External"/><Relationship Id="rId32" Type="http://schemas.openxmlformats.org/officeDocument/2006/relationships/hyperlink" Target="consultantplus://offline/ref=BA67F3EB035E00D12A212C120EE479455EEDD61E4EB6FA7841BACD09Z2s7H" TargetMode="External"/><Relationship Id="rId37" Type="http://schemas.openxmlformats.org/officeDocument/2006/relationships/hyperlink" Target="consultantplus://offline/ref=173A9FF03989DC7D327E7245D5ECE917A0D5048E3522E7C71B9591EDA57BA27965DCB0B71AFA0DC3L3q2K_" TargetMode="External"/><Relationship Id="rId40" Type="http://schemas.openxmlformats.org/officeDocument/2006/relationships/hyperlink" Target="consultantplus://offline/ref=01AC358FA0B3B256C48F718CC3560824F5C1D0CE0839637B926A515F28AFF1EA2F5209B47E6A98232241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ED01D48B5A77249E3C10B20Z0sAH" TargetMode="External"/><Relationship Id="rId28" Type="http://schemas.openxmlformats.org/officeDocument/2006/relationships/hyperlink" Target="consultantplus://offline/ref=BA67F3EB035E00D12A212C120EE4794559EFD3194CBFA77249E3C10B20Z0sAH" TargetMode="External"/><Relationship Id="rId36" Type="http://schemas.openxmlformats.org/officeDocument/2006/relationships/hyperlink" Target="consultantplus://offline/ref=173A9FF03989DC7D327E7245D5ECE917A0D5048E3522E7C71B9591EDA57BA27965DCB0B71AFA0DC1L3q3K_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50B09E479455EECD9184EBBA77249E3C10B20Z0sAH" TargetMode="External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DD5194BBCA77249E3C10B20Z0sAH" TargetMode="External"/><Relationship Id="rId27" Type="http://schemas.openxmlformats.org/officeDocument/2006/relationships/hyperlink" Target="consultantplus://offline/ref=BA67F3EB035E00D12A212C120EE4794559EAD81E4DB4A77249E3C10B20Z0sAH" TargetMode="External"/><Relationship Id="rId30" Type="http://schemas.openxmlformats.org/officeDocument/2006/relationships/hyperlink" Target="consultantplus://offline/ref=BA67F3EB035E00D12A212C120EE4794559ECD6194EB5A77249E3C10B20Z0sAH" TargetMode="External"/><Relationship Id="rId35" Type="http://schemas.openxmlformats.org/officeDocument/2006/relationships/hyperlink" Target="consultantplus://offline/ref=BA67F3EB035E00D12A21250B09E479455DEFD01F46BDA77249E3C10B20Z0sAH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64EA9-64CA-46C5-A8E8-E681A451E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5986</Words>
  <Characters>34123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Сафронова Мария Андреевна</cp:lastModifiedBy>
  <cp:revision>2</cp:revision>
  <cp:lastPrinted>2020-07-28T07:30:00Z</cp:lastPrinted>
  <dcterms:created xsi:type="dcterms:W3CDTF">2021-08-30T10:48:00Z</dcterms:created>
  <dcterms:modified xsi:type="dcterms:W3CDTF">2021-08-30T10:48:00Z</dcterms:modified>
</cp:coreProperties>
</file>